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A52" w:rsidRPr="004728B6" w:rsidRDefault="00402BC4" w:rsidP="004728B6">
      <w:pPr>
        <w:jc w:val="center"/>
        <w:rPr>
          <w:rFonts w:ascii="Times New Roman" w:hAnsi="Times New Roman" w:cs="Times New Roman"/>
          <w:color w:val="365F91" w:themeColor="accent1" w:themeShade="BF"/>
          <w:sz w:val="44"/>
          <w:szCs w:val="44"/>
          <w:u w:val="single"/>
        </w:rPr>
      </w:pPr>
      <w:r w:rsidRPr="004728B6">
        <w:rPr>
          <w:rFonts w:ascii="Times New Roman" w:hAnsi="Times New Roman" w:cs="Times New Roman"/>
          <w:color w:val="365F91" w:themeColor="accent1" w:themeShade="BF"/>
          <w:sz w:val="44"/>
          <w:szCs w:val="44"/>
        </w:rPr>
        <w:t>Sexual Harassment Policy</w:t>
      </w:r>
      <w:r w:rsidRPr="004728B6">
        <w:rPr>
          <w:rFonts w:ascii="Times New Roman" w:hAnsi="Times New Roman" w:cs="Times New Roman"/>
          <w:color w:val="365F91" w:themeColor="accent1" w:themeShade="BF"/>
          <w:sz w:val="44"/>
          <w:szCs w:val="44"/>
        </w:rPr>
        <w:br/>
      </w:r>
      <w:r w:rsidRPr="004728B6">
        <w:rPr>
          <w:rFonts w:ascii="Times New Roman" w:hAnsi="Times New Roman" w:cs="Times New Roman"/>
          <w:color w:val="365F91" w:themeColor="accent1" w:themeShade="BF"/>
          <w:sz w:val="44"/>
          <w:szCs w:val="44"/>
          <w:u w:val="single"/>
        </w:rPr>
        <w:t>Daang Vikas Sansthan, Karauli</w:t>
      </w:r>
    </w:p>
    <w:p w:rsidR="004728B6" w:rsidRDefault="004728B6" w:rsidP="00B22525">
      <w:pPr>
        <w:rPr>
          <w:rFonts w:ascii="Times New Roman" w:hAnsi="Times New Roman" w:cs="Times New Roman"/>
          <w:sz w:val="24"/>
          <w:szCs w:val="24"/>
        </w:rPr>
      </w:pPr>
    </w:p>
    <w:p w:rsidR="004D1A52" w:rsidRPr="004728B6" w:rsidRDefault="00402BC4" w:rsidP="00B22525">
      <w:pPr>
        <w:rPr>
          <w:rFonts w:ascii="Times New Roman" w:hAnsi="Times New Roman" w:cs="Times New Roman"/>
          <w:b/>
          <w:bCs/>
          <w:sz w:val="24"/>
          <w:szCs w:val="24"/>
        </w:rPr>
      </w:pPr>
      <w:r w:rsidRPr="004728B6">
        <w:rPr>
          <w:rFonts w:ascii="Times New Roman" w:hAnsi="Times New Roman" w:cs="Times New Roman"/>
          <w:b/>
          <w:bCs/>
          <w:sz w:val="24"/>
          <w:szCs w:val="24"/>
        </w:rPr>
        <w:t>1. Policy Statement</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Daang Vikas Sansthan is committed to providing a safe and respectful workplace free from all forms of sexual harassment. This policy applies to all employees, volunteers, interns, consultants, board members, and any individuals associated with the organisation, irrespective of gender or role.</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Sexual harassment is strictly prohibited in all work settings including field offices, project locations, training sessions, travel, online platforms, and any event organised by or on behalf of Daang Vikas Sansthan.</w:t>
      </w:r>
    </w:p>
    <w:p w:rsidR="004D1A52" w:rsidRPr="004728B6" w:rsidRDefault="00402BC4" w:rsidP="00B22525">
      <w:pPr>
        <w:rPr>
          <w:rFonts w:ascii="Times New Roman" w:hAnsi="Times New Roman" w:cs="Times New Roman"/>
          <w:b/>
          <w:bCs/>
          <w:sz w:val="24"/>
          <w:szCs w:val="24"/>
        </w:rPr>
      </w:pPr>
      <w:r w:rsidRPr="004728B6">
        <w:rPr>
          <w:rFonts w:ascii="Times New Roman" w:hAnsi="Times New Roman" w:cs="Times New Roman"/>
          <w:b/>
          <w:bCs/>
          <w:sz w:val="24"/>
          <w:szCs w:val="24"/>
        </w:rPr>
        <w:t>2. Definition of Sexual Harassment</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Sexual harassment includes any one or more of the following unwelcome acts or behaviour (whether directly or by implication):</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Physical contact and advances</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Demand or request for sexual favours</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Making sexually coloured remarks</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Showing pornography</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Any other unwelcome physical, verbal or non-verbal conduct of a sexual nature</w:t>
      </w:r>
    </w:p>
    <w:p w:rsidR="004D1A52" w:rsidRPr="004728B6" w:rsidRDefault="00402BC4" w:rsidP="00B22525">
      <w:pPr>
        <w:rPr>
          <w:rFonts w:ascii="Times New Roman" w:hAnsi="Times New Roman" w:cs="Times New Roman"/>
          <w:b/>
          <w:bCs/>
          <w:sz w:val="24"/>
          <w:szCs w:val="24"/>
        </w:rPr>
      </w:pPr>
      <w:r w:rsidRPr="004728B6">
        <w:rPr>
          <w:rFonts w:ascii="Times New Roman" w:hAnsi="Times New Roman" w:cs="Times New Roman"/>
          <w:b/>
          <w:bCs/>
          <w:sz w:val="24"/>
          <w:szCs w:val="24"/>
        </w:rPr>
        <w:t>3. Scope</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This policy applies to all staff (permanent, temporary, contract), volunteers, field workers, and others associated with Daang Vikas Sansthan. It covers incidents that take place within the workplace or during work-related activities outside office premises.</w:t>
      </w:r>
    </w:p>
    <w:p w:rsidR="004D1A52" w:rsidRPr="004728B6" w:rsidRDefault="00402BC4" w:rsidP="00B22525">
      <w:pPr>
        <w:rPr>
          <w:rFonts w:ascii="Times New Roman" w:hAnsi="Times New Roman" w:cs="Times New Roman"/>
          <w:b/>
          <w:bCs/>
          <w:sz w:val="24"/>
          <w:szCs w:val="24"/>
        </w:rPr>
      </w:pPr>
      <w:r w:rsidRPr="004728B6">
        <w:rPr>
          <w:rFonts w:ascii="Times New Roman" w:hAnsi="Times New Roman" w:cs="Times New Roman"/>
          <w:b/>
          <w:bCs/>
          <w:sz w:val="24"/>
          <w:szCs w:val="24"/>
        </w:rPr>
        <w:t>4. Internal Complaints Committee (ICC)</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As per the POSH Act, Daang Vikas Sansthan will constitute an Internal Complaints Committee (ICC).</w:t>
      </w:r>
    </w:p>
    <w:p w:rsidR="004D1A52" w:rsidRPr="004728B6" w:rsidRDefault="004D1A52" w:rsidP="00B22525">
      <w:pPr>
        <w:rPr>
          <w:rFonts w:ascii="Times New Roman" w:hAnsi="Times New Roman" w:cs="Times New Roman"/>
          <w:sz w:val="24"/>
          <w:szCs w:val="24"/>
        </w:rPr>
      </w:pPr>
    </w:p>
    <w:p w:rsidR="006558A4" w:rsidRPr="004728B6" w:rsidRDefault="006558A4" w:rsidP="00B22525">
      <w:pPr>
        <w:rPr>
          <w:rFonts w:ascii="Times New Roman" w:hAnsi="Times New Roman" w:cs="Times New Roman"/>
          <w:sz w:val="24"/>
          <w:szCs w:val="24"/>
        </w:rPr>
      </w:pPr>
    </w:p>
    <w:p w:rsidR="004D1A52" w:rsidRPr="004728B6" w:rsidRDefault="00402BC4" w:rsidP="00B22525">
      <w:pPr>
        <w:rPr>
          <w:rFonts w:ascii="Times New Roman" w:hAnsi="Times New Roman" w:cs="Times New Roman"/>
          <w:b/>
          <w:bCs/>
          <w:sz w:val="24"/>
          <w:szCs w:val="24"/>
        </w:rPr>
      </w:pPr>
      <w:r w:rsidRPr="004728B6">
        <w:rPr>
          <w:rFonts w:ascii="Times New Roman" w:hAnsi="Times New Roman" w:cs="Times New Roman"/>
          <w:b/>
          <w:bCs/>
          <w:sz w:val="24"/>
          <w:szCs w:val="24"/>
        </w:rPr>
        <w:lastRenderedPageBreak/>
        <w:t>Composition:</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Presiding Officer: A senior female employee</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Two or more employees with social/legal experience</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One external member from an NGO or association committed to the cause of women</w:t>
      </w:r>
    </w:p>
    <w:p w:rsidR="004D1A52" w:rsidRPr="004728B6" w:rsidRDefault="004D1A52" w:rsidP="004728B6">
      <w:pPr>
        <w:pStyle w:val="NoSpacing"/>
      </w:pPr>
    </w:p>
    <w:p w:rsidR="004D1A52" w:rsidRPr="004728B6" w:rsidRDefault="00402BC4" w:rsidP="00B22525">
      <w:pPr>
        <w:rPr>
          <w:rFonts w:ascii="Times New Roman" w:hAnsi="Times New Roman" w:cs="Times New Roman"/>
          <w:b/>
          <w:bCs/>
          <w:sz w:val="24"/>
          <w:szCs w:val="24"/>
        </w:rPr>
      </w:pPr>
      <w:r w:rsidRPr="004728B6">
        <w:rPr>
          <w:rFonts w:ascii="Times New Roman" w:hAnsi="Times New Roman" w:cs="Times New Roman"/>
          <w:b/>
          <w:bCs/>
          <w:sz w:val="24"/>
          <w:szCs w:val="24"/>
        </w:rPr>
        <w:t>Term: 3 years</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Minimum 50% of ICC members will be women. The ICC will meet quarterly and undergo regular training.</w:t>
      </w:r>
    </w:p>
    <w:p w:rsidR="004D1A52" w:rsidRPr="004728B6" w:rsidRDefault="00402BC4" w:rsidP="00B22525">
      <w:pPr>
        <w:rPr>
          <w:rFonts w:ascii="Times New Roman" w:hAnsi="Times New Roman" w:cs="Times New Roman"/>
          <w:b/>
          <w:bCs/>
          <w:sz w:val="24"/>
          <w:szCs w:val="24"/>
        </w:rPr>
      </w:pPr>
      <w:r w:rsidRPr="004728B6">
        <w:rPr>
          <w:rFonts w:ascii="Times New Roman" w:hAnsi="Times New Roman" w:cs="Times New Roman"/>
          <w:b/>
          <w:bCs/>
          <w:sz w:val="24"/>
          <w:szCs w:val="24"/>
        </w:rPr>
        <w:t>5. Complaint Procedure</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1. Complaint must be in writing and submitted within 3 months of the incident.</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2. If the complainant cannot write, the ICC shall assist in writing.</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3. Respondent will be informed within 7 days; they must respond within 10 working days.</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4. Inquiry to be completed within 90 days. Report to be submitted within 10 days of inquiry.</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5. Action must be taken within 60 days of receiving the report.</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6. Complaints are confidential and retaliation against complainants is prohibited.</w:t>
      </w:r>
    </w:p>
    <w:p w:rsidR="004D1A52" w:rsidRPr="0001144B" w:rsidRDefault="00402BC4" w:rsidP="00B22525">
      <w:pPr>
        <w:rPr>
          <w:rFonts w:ascii="Times New Roman" w:hAnsi="Times New Roman" w:cs="Times New Roman"/>
          <w:b/>
          <w:bCs/>
          <w:sz w:val="24"/>
          <w:szCs w:val="24"/>
        </w:rPr>
      </w:pPr>
      <w:r w:rsidRPr="0001144B">
        <w:rPr>
          <w:rFonts w:ascii="Times New Roman" w:hAnsi="Times New Roman" w:cs="Times New Roman"/>
          <w:b/>
          <w:bCs/>
          <w:sz w:val="24"/>
          <w:szCs w:val="24"/>
        </w:rPr>
        <w:t>6. Disciplinary Action</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Depending on the findings, disciplinary actions may include:</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Apology</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Warning or written reprimand</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Suspension or termination</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Legal action if warranted</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False complaints will also be dealt with seriously.</w:t>
      </w:r>
    </w:p>
    <w:p w:rsidR="004D1A52" w:rsidRPr="0001144B" w:rsidRDefault="00402BC4" w:rsidP="00B22525">
      <w:pPr>
        <w:rPr>
          <w:rFonts w:ascii="Times New Roman" w:hAnsi="Times New Roman" w:cs="Times New Roman"/>
          <w:b/>
          <w:bCs/>
          <w:sz w:val="24"/>
          <w:szCs w:val="24"/>
        </w:rPr>
      </w:pPr>
      <w:r w:rsidRPr="0001144B">
        <w:rPr>
          <w:rFonts w:ascii="Times New Roman" w:hAnsi="Times New Roman" w:cs="Times New Roman"/>
          <w:b/>
          <w:bCs/>
          <w:sz w:val="24"/>
          <w:szCs w:val="24"/>
        </w:rPr>
        <w:t>7. Support and Protection</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Complainants may request interim relief such as leave or transfer</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Counseling support will be provided</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lastRenderedPageBreak/>
        <w:t>- Retaliation or victimisation of any sort will lead to strict action</w:t>
      </w:r>
    </w:p>
    <w:p w:rsidR="004D1A52" w:rsidRPr="004728B6" w:rsidRDefault="00402BC4" w:rsidP="00B22525">
      <w:pPr>
        <w:rPr>
          <w:rFonts w:ascii="Times New Roman" w:hAnsi="Times New Roman" w:cs="Times New Roman"/>
          <w:b/>
          <w:bCs/>
          <w:sz w:val="24"/>
          <w:szCs w:val="24"/>
        </w:rPr>
      </w:pPr>
      <w:r w:rsidRPr="004728B6">
        <w:rPr>
          <w:rFonts w:ascii="Times New Roman" w:hAnsi="Times New Roman" w:cs="Times New Roman"/>
          <w:b/>
          <w:bCs/>
          <w:sz w:val="24"/>
          <w:szCs w:val="24"/>
        </w:rPr>
        <w:t>8. Training and Awareness</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All staff will be trained on POSH annually</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New employees will undergo orientation at induction</w:t>
      </w:r>
    </w:p>
    <w:p w:rsidR="004D1A52" w:rsidRPr="004728B6" w:rsidRDefault="00402BC4" w:rsidP="00B22525">
      <w:pPr>
        <w:rPr>
          <w:rFonts w:ascii="Times New Roman" w:hAnsi="Times New Roman" w:cs="Times New Roman"/>
          <w:b/>
          <w:bCs/>
          <w:sz w:val="24"/>
          <w:szCs w:val="24"/>
        </w:rPr>
      </w:pPr>
      <w:r w:rsidRPr="004728B6">
        <w:rPr>
          <w:rFonts w:ascii="Times New Roman" w:hAnsi="Times New Roman" w:cs="Times New Roman"/>
          <w:b/>
          <w:bCs/>
          <w:sz w:val="24"/>
          <w:szCs w:val="24"/>
        </w:rPr>
        <w:t>9. Annual Reporting</w:t>
      </w:r>
    </w:p>
    <w:p w:rsidR="004429B6" w:rsidRDefault="00402BC4" w:rsidP="004429B6">
      <w:pPr>
        <w:rPr>
          <w:rFonts w:ascii="Times New Roman" w:hAnsi="Times New Roman" w:cs="Times New Roman"/>
          <w:sz w:val="24"/>
          <w:szCs w:val="24"/>
        </w:rPr>
      </w:pPr>
      <w:r w:rsidRPr="004728B6">
        <w:rPr>
          <w:rFonts w:ascii="Times New Roman" w:hAnsi="Times New Roman" w:cs="Times New Roman"/>
          <w:sz w:val="24"/>
          <w:szCs w:val="24"/>
        </w:rPr>
        <w:t xml:space="preserve">- </w:t>
      </w:r>
      <w:r w:rsidR="004429B6">
        <w:rPr>
          <w:rFonts w:ascii="Times New Roman" w:hAnsi="Times New Roman" w:cs="Times New Roman"/>
          <w:sz w:val="24"/>
          <w:szCs w:val="24"/>
        </w:rPr>
        <w:t>O</w:t>
      </w:r>
      <w:r w:rsidR="0001144B">
        <w:rPr>
          <w:rFonts w:ascii="Times New Roman" w:hAnsi="Times New Roman" w:cs="Times New Roman"/>
          <w:sz w:val="24"/>
          <w:szCs w:val="24"/>
        </w:rPr>
        <w:t xml:space="preserve">rganization </w:t>
      </w:r>
      <w:r w:rsidR="0001144B" w:rsidRPr="0001144B">
        <w:rPr>
          <w:rFonts w:ascii="Times New Roman" w:hAnsi="Times New Roman" w:cs="Times New Roman"/>
          <w:sz w:val="24"/>
          <w:szCs w:val="24"/>
        </w:rPr>
        <w:t>to provide specific disclosures regarding sexual harassment complaints in their annual filings, as per a recent amendment to the POSH Act. </w:t>
      </w:r>
    </w:p>
    <w:p w:rsidR="004D1A52" w:rsidRPr="004429B6" w:rsidRDefault="004429B6" w:rsidP="004429B6">
      <w:pPr>
        <w:rPr>
          <w:rFonts w:ascii="Times New Roman" w:hAnsi="Times New Roman" w:cs="Times New Roman"/>
          <w:sz w:val="24"/>
          <w:szCs w:val="24"/>
        </w:rPr>
      </w:pPr>
      <w:r>
        <w:rPr>
          <w:rFonts w:ascii="Times New Roman" w:hAnsi="Times New Roman" w:cs="Times New Roman"/>
          <w:sz w:val="24"/>
          <w:szCs w:val="24"/>
        </w:rPr>
        <w:t xml:space="preserve">- </w:t>
      </w:r>
      <w:r w:rsidR="00402BC4" w:rsidRPr="004429B6">
        <w:rPr>
          <w:rFonts w:ascii="Times New Roman" w:hAnsi="Times New Roman" w:cs="Times New Roman"/>
          <w:sz w:val="24"/>
          <w:szCs w:val="24"/>
        </w:rPr>
        <w:t>Number of complaints received and resolved</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Actions taken</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Awareness and training conducted</w:t>
      </w:r>
    </w:p>
    <w:p w:rsidR="004D1A52" w:rsidRPr="004728B6" w:rsidRDefault="00402BC4" w:rsidP="00B22525">
      <w:pPr>
        <w:rPr>
          <w:rFonts w:ascii="Times New Roman" w:hAnsi="Times New Roman" w:cs="Times New Roman"/>
          <w:b/>
          <w:bCs/>
          <w:sz w:val="24"/>
          <w:szCs w:val="24"/>
        </w:rPr>
      </w:pPr>
      <w:r w:rsidRPr="004728B6">
        <w:rPr>
          <w:rFonts w:ascii="Times New Roman" w:hAnsi="Times New Roman" w:cs="Times New Roman"/>
          <w:b/>
          <w:bCs/>
          <w:sz w:val="24"/>
          <w:szCs w:val="24"/>
        </w:rPr>
        <w:t>10. Display of Policy</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This policy shall be displayed at all office premises and shared with all new joiners. Key elements will be promoted via notice boards, email communications, and staff meetings.</w:t>
      </w:r>
    </w:p>
    <w:p w:rsidR="004D1A52" w:rsidRPr="004728B6" w:rsidRDefault="00402BC4" w:rsidP="00B22525">
      <w:pPr>
        <w:rPr>
          <w:rFonts w:ascii="Times New Roman" w:hAnsi="Times New Roman" w:cs="Times New Roman"/>
          <w:b/>
          <w:bCs/>
          <w:sz w:val="24"/>
          <w:szCs w:val="24"/>
        </w:rPr>
      </w:pPr>
      <w:r w:rsidRPr="004728B6">
        <w:rPr>
          <w:rFonts w:ascii="Times New Roman" w:hAnsi="Times New Roman" w:cs="Times New Roman"/>
          <w:b/>
          <w:bCs/>
          <w:sz w:val="24"/>
          <w:szCs w:val="24"/>
        </w:rPr>
        <w:t>11. Responsibilities</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Employer:</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Ensure the ICC is functional and trained</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Provide necessary resources and support</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Promote a culture of respect and zero tolerance</w:t>
      </w:r>
    </w:p>
    <w:p w:rsidR="004D1A52" w:rsidRPr="004728B6" w:rsidRDefault="004D1A52" w:rsidP="004429B6">
      <w:pPr>
        <w:pStyle w:val="NoSpacing"/>
      </w:pP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Employees:</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Understand and follow the policy</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Report any incidents or violations</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 Cooperate in investigations</w:t>
      </w:r>
    </w:p>
    <w:p w:rsidR="004D1A52" w:rsidRPr="004728B6" w:rsidRDefault="00402BC4" w:rsidP="00B22525">
      <w:pPr>
        <w:rPr>
          <w:rFonts w:ascii="Times New Roman" w:hAnsi="Times New Roman" w:cs="Times New Roman"/>
          <w:b/>
          <w:bCs/>
          <w:sz w:val="24"/>
          <w:szCs w:val="24"/>
        </w:rPr>
      </w:pPr>
      <w:r w:rsidRPr="004728B6">
        <w:rPr>
          <w:rFonts w:ascii="Times New Roman" w:hAnsi="Times New Roman" w:cs="Times New Roman"/>
          <w:b/>
          <w:bCs/>
          <w:sz w:val="24"/>
          <w:szCs w:val="24"/>
        </w:rPr>
        <w:t>12. Policy Review</w:t>
      </w:r>
    </w:p>
    <w:p w:rsidR="004D1A52" w:rsidRPr="004728B6" w:rsidRDefault="00402BC4" w:rsidP="00B22525">
      <w:pPr>
        <w:rPr>
          <w:rFonts w:ascii="Times New Roman" w:hAnsi="Times New Roman" w:cs="Times New Roman"/>
          <w:sz w:val="24"/>
          <w:szCs w:val="24"/>
        </w:rPr>
      </w:pPr>
      <w:r w:rsidRPr="004728B6">
        <w:rPr>
          <w:rFonts w:ascii="Times New Roman" w:hAnsi="Times New Roman" w:cs="Times New Roman"/>
          <w:sz w:val="24"/>
          <w:szCs w:val="24"/>
        </w:rPr>
        <w:t>This policy will be reviewed annually and updated based on legal changes and internal feedback. The latest amendment proposals will be considered for inclusion during the review process.</w:t>
      </w:r>
    </w:p>
    <w:sectPr w:rsidR="004D1A52" w:rsidRPr="004728B6"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7FF3" w:rsidRDefault="00F77FF3" w:rsidP="004728B6">
      <w:pPr>
        <w:spacing w:after="0" w:line="240" w:lineRule="auto"/>
      </w:pPr>
      <w:r>
        <w:separator/>
      </w:r>
    </w:p>
  </w:endnote>
  <w:endnote w:type="continuationSeparator" w:id="1">
    <w:p w:rsidR="00F77FF3" w:rsidRDefault="00F77FF3" w:rsidP="004728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9451231"/>
      <w:docPartObj>
        <w:docPartGallery w:val="Page Numbers (Bottom of Page)"/>
        <w:docPartUnique/>
      </w:docPartObj>
    </w:sdtPr>
    <w:sdtEndPr>
      <w:rPr>
        <w:noProof/>
      </w:rPr>
    </w:sdtEndPr>
    <w:sdtContent>
      <w:p w:rsidR="004728B6" w:rsidRDefault="00AA2A32">
        <w:pPr>
          <w:pStyle w:val="Footer"/>
          <w:jc w:val="center"/>
        </w:pPr>
        <w:r>
          <w:fldChar w:fldCharType="begin"/>
        </w:r>
        <w:r w:rsidR="004728B6">
          <w:instrText xml:space="preserve"> PAGE   \* MERGEFORMAT </w:instrText>
        </w:r>
        <w:r>
          <w:fldChar w:fldCharType="separate"/>
        </w:r>
        <w:r w:rsidR="00735715">
          <w:rPr>
            <w:noProof/>
          </w:rPr>
          <w:t>3</w:t>
        </w:r>
        <w:r>
          <w:rPr>
            <w:noProof/>
          </w:rPr>
          <w:fldChar w:fldCharType="end"/>
        </w:r>
      </w:p>
    </w:sdtContent>
  </w:sdt>
  <w:p w:rsidR="004728B6" w:rsidRDefault="004728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7FF3" w:rsidRDefault="00F77FF3" w:rsidP="004728B6">
      <w:pPr>
        <w:spacing w:after="0" w:line="240" w:lineRule="auto"/>
      </w:pPr>
      <w:r>
        <w:separator/>
      </w:r>
    </w:p>
  </w:footnote>
  <w:footnote w:type="continuationSeparator" w:id="1">
    <w:p w:rsidR="00F77FF3" w:rsidRDefault="00F77FF3" w:rsidP="004728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23104546"/>
    <w:multiLevelType w:val="hybridMultilevel"/>
    <w:tmpl w:val="B7326A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B47730"/>
    <w:rsid w:val="0001144B"/>
    <w:rsid w:val="00034616"/>
    <w:rsid w:val="0006063C"/>
    <w:rsid w:val="0015074B"/>
    <w:rsid w:val="001654D6"/>
    <w:rsid w:val="0029639D"/>
    <w:rsid w:val="00326F90"/>
    <w:rsid w:val="00402BC4"/>
    <w:rsid w:val="004429B6"/>
    <w:rsid w:val="004728B6"/>
    <w:rsid w:val="004D1A52"/>
    <w:rsid w:val="006558A4"/>
    <w:rsid w:val="00735715"/>
    <w:rsid w:val="00807654"/>
    <w:rsid w:val="00AA1D8D"/>
    <w:rsid w:val="00AA2A32"/>
    <w:rsid w:val="00AB0842"/>
    <w:rsid w:val="00B22525"/>
    <w:rsid w:val="00B47730"/>
    <w:rsid w:val="00CB0664"/>
    <w:rsid w:val="00F77FF3"/>
    <w:rsid w:val="00FC69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550</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DVS</cp:lastModifiedBy>
  <cp:revision>2</cp:revision>
  <dcterms:created xsi:type="dcterms:W3CDTF">2025-06-30T07:16:00Z</dcterms:created>
  <dcterms:modified xsi:type="dcterms:W3CDTF">2025-06-30T07:16:00Z</dcterms:modified>
</cp:coreProperties>
</file>